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年中小企业发展专项资金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拟支持项目汇总表</w:t>
      </w:r>
    </w:p>
    <w:tbl>
      <w:tblPr>
        <w:tblStyle w:val="7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8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(单位）名称</w:t>
            </w:r>
          </w:p>
        </w:tc>
        <w:tc>
          <w:tcPr>
            <w:tcW w:w="32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申请支持项目类别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8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舞钢市产业集聚区管理委员会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产业集聚发展类项目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(中小企业特色产业集群）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98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平顶山京航星空科技服务有限公司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企业创业创新类项目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(省级小型微型企业创业创新示范基地）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98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平顶山市昊仑消防检测技术有限公司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:spacing w:val="-20"/>
                <w:w w:val="1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:spacing w:val="-20"/>
                <w:w w:val="115"/>
                <w14:textFill>
                  <w14:solidFill>
                    <w14:schemeClr w14:val="tx1"/>
                  </w14:solidFill>
                </w14:textFill>
              </w:rPr>
              <w:t>中小企业公共服务体系建设类项目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:spacing w:val="-20"/>
                <w:w w:val="1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:spacing w:val="-20"/>
                <w:w w:val="110"/>
                <w14:textFill>
                  <w14:solidFill>
                    <w14:schemeClr w14:val="tx1"/>
                  </w14:solidFill>
                </w14:textFill>
              </w:rPr>
              <w:t>(省级中小企业公共服务示范平台）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98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平顶山市中业人力资源服务有限公司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:spacing w:val="-20"/>
                <w:w w:val="1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:spacing w:val="-20"/>
                <w:w w:val="115"/>
                <w14:textFill>
                  <w14:solidFill>
                    <w14:schemeClr w14:val="tx1"/>
                  </w14:solidFill>
                </w14:textFill>
              </w:rPr>
              <w:t>中小企业公共服务体系建设类项目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:spacing w:val="-20"/>
                <w:w w:val="110"/>
                <w14:textFill>
                  <w14:solidFill>
                    <w14:schemeClr w14:val="tx1"/>
                  </w14:solidFill>
                </w14:textFill>
              </w:rPr>
              <w:t>(省级中小企业公共服务示范平台）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铁福来装备制造集团股份有限公司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(专精特新“小巨人”）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宝丰大博瓷画文化创意有限公司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叶县金叶农商发展有限责任公司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河南神马锦纶科技有限公司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河南驰立生物质材料有限公司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平顶山奥峰新材料科技有限公司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平顶山清月兴食品加工有限公司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平顶山市锦华新材料科技有限公司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河南天成能源科技有限公司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平顶山市翔鹰高压开关电器设备有限公司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河南伊正电气设备有限公司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河南盈科新材料有限公司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河南领智电气有限公司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(单位）名称</w:t>
            </w:r>
          </w:p>
        </w:tc>
        <w:tc>
          <w:tcPr>
            <w:tcW w:w="32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申请支持项目类别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河南盛鸿翔化工有限公司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河南兴安邦机电装备制造有限公司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河南恒益安电气有限公司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河南宝程建材科技有限公司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培育企业成长类项目</w:t>
            </w:r>
          </w:p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(新增规模以上工业企业)</w:t>
            </w:r>
          </w:p>
        </w:tc>
      </w:tr>
    </w:tbl>
    <w:p/>
    <w:sectPr>
      <w:pgSz w:w="11906" w:h="16838"/>
      <w:pgMar w:top="1418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838C6"/>
    <w:rsid w:val="0009061E"/>
    <w:rsid w:val="00257312"/>
    <w:rsid w:val="00307D45"/>
    <w:rsid w:val="003F4101"/>
    <w:rsid w:val="00410377"/>
    <w:rsid w:val="004154D9"/>
    <w:rsid w:val="0046753F"/>
    <w:rsid w:val="005008EA"/>
    <w:rsid w:val="005676D7"/>
    <w:rsid w:val="00580492"/>
    <w:rsid w:val="00676D0B"/>
    <w:rsid w:val="006B7E5C"/>
    <w:rsid w:val="006D7E78"/>
    <w:rsid w:val="007A2957"/>
    <w:rsid w:val="0084083E"/>
    <w:rsid w:val="008C2683"/>
    <w:rsid w:val="00914059"/>
    <w:rsid w:val="00943A2F"/>
    <w:rsid w:val="00A30C80"/>
    <w:rsid w:val="00AD27AE"/>
    <w:rsid w:val="00D4318D"/>
    <w:rsid w:val="00DA19D8"/>
    <w:rsid w:val="00DD0629"/>
    <w:rsid w:val="00DF236A"/>
    <w:rsid w:val="00DF351E"/>
    <w:rsid w:val="00F21A0C"/>
    <w:rsid w:val="00F43BB0"/>
    <w:rsid w:val="605838C6"/>
    <w:rsid w:val="661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字符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source"/>
    <w:basedOn w:val="8"/>
    <w:uiPriority w:val="0"/>
  </w:style>
  <w:style w:type="paragraph" w:customStyle="1" w:styleId="11">
    <w:name w:val="Char Char Char Char Char"/>
    <w:basedOn w:val="1"/>
    <w:uiPriority w:val="0"/>
    <w:pPr>
      <w:spacing w:line="360" w:lineRule="auto"/>
    </w:pPr>
    <w:rPr>
      <w:rFonts w:ascii="Times New Roman" w:hAnsi="Times New Roman"/>
      <w:szCs w:val="24"/>
    </w:rPr>
  </w:style>
  <w:style w:type="character" w:customStyle="1" w:styleId="12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1152</Characters>
  <Lines>9</Lines>
  <Paragraphs>2</Paragraphs>
  <TotalTime>130</TotalTime>
  <ScaleCrop>false</ScaleCrop>
  <LinksUpToDate>false</LinksUpToDate>
  <CharactersWithSpaces>1351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2021-09-13T02:20:00Z</dcterms:created>
  <dc:creator>淡忘那一切</dc:creator>
  <cp:lastModifiedBy>淡忘那一切</cp:lastModifiedBy>
  <cp:lastPrinted>2021-10-09T03:04:00Z</cp:lastPrinted>
  <dcterms:modified xsi:type="dcterms:W3CDTF">2021-10-09T04:20:16Z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D955B94A2128481781EE45A4AAD10CB1</vt:lpwstr>
  </property>
</Properties>
</file>