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textAlignment w:val="baseline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附表：郏县中联天广水泥有限公司日产4500</w:t>
      </w:r>
      <w:r>
        <w:rPr>
          <w:rFonts w:eastAsia="黑体"/>
          <w:sz w:val="44"/>
          <w:szCs w:val="44"/>
        </w:rPr>
        <w:t>吨</w:t>
      </w:r>
      <w:r>
        <w:rPr>
          <w:rFonts w:hint="eastAsia" w:eastAsia="黑体"/>
          <w:sz w:val="44"/>
          <w:szCs w:val="44"/>
        </w:rPr>
        <w:t>水泥窑协同处置城市污泥技术改造生产线建设</w:t>
      </w:r>
      <w:r>
        <w:rPr>
          <w:rFonts w:eastAsia="黑体"/>
          <w:sz w:val="44"/>
          <w:szCs w:val="44"/>
        </w:rPr>
        <w:t>项目产能</w:t>
      </w:r>
      <w:r>
        <w:rPr>
          <w:rFonts w:hint="eastAsia" w:eastAsia="黑体"/>
          <w:sz w:val="44"/>
          <w:szCs w:val="44"/>
        </w:rPr>
        <w:t>情况</w:t>
      </w:r>
    </w:p>
    <w:tbl>
      <w:tblPr>
        <w:tblStyle w:val="4"/>
        <w:tblpPr w:leftFromText="180" w:rightFromText="180" w:vertAnchor="text" w:horzAnchor="page" w:tblpX="891" w:tblpY="280"/>
        <w:tblOverlap w:val="never"/>
        <w:tblW w:w="147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3045"/>
        <w:gridCol w:w="2231"/>
        <w:gridCol w:w="2127"/>
        <w:gridCol w:w="2465"/>
        <w:gridCol w:w="41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4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黑体"/>
                <w:bCs/>
                <w:kern w:val="0"/>
                <w:sz w:val="32"/>
                <w:szCs w:val="32"/>
              </w:rPr>
              <w:t>技术改造生产线建设项目情况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企业名称</w:t>
            </w:r>
          </w:p>
        </w:tc>
        <w:tc>
          <w:tcPr>
            <w:tcW w:w="6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项目名称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具体建设地点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郏县中联天广水泥有限公司</w:t>
            </w:r>
          </w:p>
        </w:tc>
        <w:tc>
          <w:tcPr>
            <w:tcW w:w="6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int="eastAsia" w:eastAsia="仿宋"/>
              </w:rPr>
              <w:t>郏县中联天广水泥有限公司日产4500</w:t>
            </w:r>
            <w:r>
              <w:rPr>
                <w:rFonts w:eastAsia="仿宋"/>
              </w:rPr>
              <w:t>吨</w:t>
            </w:r>
            <w:r>
              <w:rPr>
                <w:rFonts w:hint="eastAsia" w:eastAsia="仿宋"/>
              </w:rPr>
              <w:t>水泥窑协同处置城市污泥</w:t>
            </w:r>
            <w:r>
              <w:rPr>
                <w:rFonts w:eastAsia="仿宋"/>
              </w:rPr>
              <w:t>技术改造</w:t>
            </w:r>
            <w:r>
              <w:rPr>
                <w:rFonts w:hint="eastAsia" w:eastAsia="仿宋"/>
              </w:rPr>
              <w:t>生产线项目</w:t>
            </w:r>
            <w:r>
              <w:rPr>
                <w:rFonts w:eastAsia="仿宋"/>
              </w:rPr>
              <w:t>产能情况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平顶山市郏县黄道镇郏县中联天广水泥有限公司院内(原厂址)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eastAsia="楷体"/>
                <w:b/>
                <w:bCs/>
                <w:kern w:val="0"/>
              </w:rPr>
              <w:t>拟建主体设备（生产线）</w:t>
            </w:r>
          </w:p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名称、规格型号及数量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设计产能（t/d）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  <w:b/>
                <w:bCs/>
                <w:kern w:val="0"/>
              </w:rPr>
              <w:t>原有指标</w:t>
            </w:r>
            <w:r>
              <w:rPr>
                <w:rFonts w:eastAsia="楷体"/>
                <w:b/>
                <w:bCs/>
                <w:kern w:val="0"/>
              </w:rPr>
              <w:t>产能（t/d）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计划点火投产时间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hint="eastAsia" w:eastAsia="楷体"/>
                <w:b/>
                <w:bCs/>
                <w:kern w:val="0"/>
              </w:rPr>
              <w:t>一条(4.7×74)m日产4500吨水泥窑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hint="eastAsia" w:eastAsia="楷体"/>
                <w:b/>
                <w:bCs/>
                <w:kern w:val="0"/>
              </w:rPr>
              <w:t>4500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hint="eastAsia" w:eastAsia="楷体"/>
                <w:b/>
                <w:bCs/>
                <w:kern w:val="0"/>
              </w:rPr>
              <w:t>4500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hint="eastAsia" w:eastAsia="楷体"/>
                <w:b/>
                <w:bCs/>
                <w:kern w:val="0"/>
              </w:rPr>
              <w:t>2022年10月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黑体"/>
                <w:bCs/>
                <w:kern w:val="0"/>
                <w:sz w:val="32"/>
                <w:szCs w:val="32"/>
              </w:rPr>
              <w:t>现有新型干法水泥熟料生产线产能情况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项目1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企业名称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项目地址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统一社会信用代码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备案或核准文件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生产许可证号（有效期）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郏县中联天广水泥有限公司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t>河南省郏县黄道镇林场万花山林区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91410400760207506R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仿宋_GB2312" w:eastAsia="仿宋_GB2312"/>
              </w:rPr>
              <w:t>平发改外经〔2005〕312号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t>XK08-001-00882</w:t>
            </w:r>
            <w:r>
              <w:rPr>
                <w:rFonts w:hint="eastAsia" w:eastAsia="仿宋"/>
              </w:rPr>
              <w:t>（2023年7月15日）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eastAsia="楷体"/>
                <w:b/>
                <w:bCs/>
                <w:kern w:val="0"/>
              </w:rPr>
              <w:t>主体设备（生产线）名称、</w:t>
            </w:r>
          </w:p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规格型号及数量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备案或核准文件设计产能 （t/d）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实际产能（t/d）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核定产能（t/d）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b/>
                <w:bCs/>
                <w:kern w:val="0"/>
              </w:rPr>
              <w:t>用于</w:t>
            </w:r>
            <w:r>
              <w:rPr>
                <w:rFonts w:hint="eastAsia" w:eastAsia="楷体"/>
                <w:b/>
                <w:bCs/>
                <w:kern w:val="0"/>
              </w:rPr>
              <w:t>城市污泥协同处置技改</w:t>
            </w:r>
            <w:r>
              <w:rPr>
                <w:rFonts w:eastAsia="楷体"/>
                <w:b/>
                <w:bCs/>
                <w:kern w:val="0"/>
              </w:rPr>
              <w:t>项目产能（t/d）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一条(4.0×60)m日产2500吨水泥窑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2500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2500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2500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是否享受奖补资金和政策支持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产能指标是否重复使用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关停时间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(</w:t>
            </w:r>
            <w:r>
              <w:rPr>
                <w:rFonts w:hint="eastAsia" w:eastAsia="仿宋"/>
              </w:rPr>
              <w:t>技术改造生产线项目</w:t>
            </w:r>
            <w:r>
              <w:rPr>
                <w:rFonts w:eastAsia="仿宋"/>
              </w:rPr>
              <w:t>点火投产前)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ascii="楷体" w:hAnsi="楷体" w:eastAsia="楷体" w:cs="楷体"/>
                <w:b/>
                <w:bCs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拆除退出时间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</w:rPr>
              <w:t>技术改造生产线</w:t>
            </w:r>
            <w:r>
              <w:rPr>
                <w:rFonts w:eastAsia="仿宋"/>
              </w:rPr>
              <w:t>项目投产一年内）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否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否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eastAsia="仿宋"/>
              </w:rPr>
            </w:pPr>
            <w:r>
              <w:rPr>
                <w:rFonts w:hint="eastAsia" w:eastAsia="仿宋"/>
              </w:rPr>
              <w:t>2022</w:t>
            </w:r>
            <w:r>
              <w:rPr>
                <w:rFonts w:eastAsia="仿宋"/>
              </w:rPr>
              <w:t>年</w:t>
            </w:r>
            <w:r>
              <w:rPr>
                <w:rFonts w:hint="eastAsia" w:eastAsia="仿宋"/>
              </w:rPr>
              <w:t>10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30</w:t>
            </w:r>
            <w:r>
              <w:rPr>
                <w:rFonts w:eastAsia="仿宋"/>
              </w:rPr>
              <w:t>日</w:t>
            </w:r>
            <w:r>
              <w:rPr>
                <w:rFonts w:hint="eastAsia" w:eastAsia="仿宋"/>
              </w:rPr>
              <w:t>前</w:t>
            </w:r>
            <w:r>
              <w:rPr>
                <w:rFonts w:eastAsia="仿宋"/>
              </w:rPr>
              <w:t>，实际关停时间以</w:t>
            </w:r>
            <w:r>
              <w:rPr>
                <w:rFonts w:hint="eastAsia" w:eastAsia="仿宋"/>
              </w:rPr>
              <w:t>郏县中联天广水泥有限公司城市污泥协同处置技改生产线</w:t>
            </w:r>
            <w:r>
              <w:rPr>
                <w:rFonts w:eastAsia="仿宋"/>
              </w:rPr>
              <w:t>建设项目（即新线）的点火投产为准，在新建项目投产前关停。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eastAsia="仿宋"/>
              </w:rPr>
            </w:pPr>
            <w:r>
              <w:rPr>
                <w:rFonts w:eastAsia="仿宋"/>
              </w:rPr>
              <w:t>预计</w:t>
            </w:r>
            <w:r>
              <w:rPr>
                <w:rFonts w:hint="eastAsia" w:eastAsia="仿宋"/>
              </w:rPr>
              <w:t>2023</w:t>
            </w:r>
            <w:r>
              <w:rPr>
                <w:rFonts w:eastAsia="仿宋"/>
              </w:rPr>
              <w:t>年</w:t>
            </w:r>
            <w:r>
              <w:rPr>
                <w:rFonts w:hint="eastAsia" w:eastAsia="仿宋"/>
              </w:rPr>
              <w:t>10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30</w:t>
            </w:r>
            <w:r>
              <w:rPr>
                <w:rFonts w:eastAsia="仿宋"/>
              </w:rPr>
              <w:t>日，实际拆除时间以</w:t>
            </w:r>
            <w:r>
              <w:rPr>
                <w:rFonts w:hint="eastAsia" w:eastAsia="仿宋"/>
              </w:rPr>
              <w:t>郏县中联天广水泥有限公司城市污泥协同处置技改生产线</w:t>
            </w:r>
            <w:r>
              <w:rPr>
                <w:rFonts w:eastAsia="仿宋"/>
              </w:rPr>
              <w:t>建设项目（即新线）投产为准，新线项目投产后一年内拆除到位。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项目2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企业名称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项目地址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统一社会信用代码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备案或核准文件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ascii="楷体" w:hAnsi="楷体" w:eastAsia="楷体" w:cs="楷体"/>
                <w:b/>
                <w:bCs/>
              </w:rPr>
              <w:t>生产许可证号（有效期）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郏县中联天广水泥有限公司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t>河南省郏县黄道镇林场万花山林区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91410400760207506R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平发改外经〔2005〕312号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t>XK08-001-00882</w:t>
            </w:r>
            <w:r>
              <w:rPr>
                <w:rFonts w:hint="eastAsia" w:eastAsia="仿宋"/>
              </w:rPr>
              <w:t>（2023年7月15日）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eastAsia="楷体"/>
                <w:b/>
                <w:bCs/>
                <w:kern w:val="0"/>
              </w:rPr>
            </w:pPr>
            <w:r>
              <w:rPr>
                <w:rFonts w:eastAsia="楷体"/>
                <w:b/>
                <w:bCs/>
                <w:kern w:val="0"/>
              </w:rPr>
              <w:t>主体设备（生产线）名称、</w:t>
            </w:r>
          </w:p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规格型号及数量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备案或核准文件设计产能 （t/d）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实际产能（t/d）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核定产能（t/d）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用于</w:t>
            </w:r>
            <w:r>
              <w:rPr>
                <w:rFonts w:hint="eastAsia" w:eastAsia="楷体"/>
                <w:b/>
                <w:bCs/>
                <w:kern w:val="0"/>
              </w:rPr>
              <w:t>城市污泥协同处置技改</w:t>
            </w:r>
            <w:r>
              <w:rPr>
                <w:rFonts w:eastAsia="楷体"/>
                <w:b/>
                <w:bCs/>
                <w:kern w:val="0"/>
              </w:rPr>
              <w:t>项目产能（t/d）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一条(4.0×60)m日产2000吨水泥窑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2000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2000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2000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是否享受奖补资金和政策支持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  <w:kern w:val="0"/>
              </w:rPr>
              <w:t>产能指标是否重复使用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关停时间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(</w:t>
            </w:r>
            <w:r>
              <w:rPr>
                <w:rFonts w:hint="eastAsia" w:eastAsia="仿宋"/>
              </w:rPr>
              <w:t>技术改造生产线项目</w:t>
            </w:r>
            <w:r>
              <w:rPr>
                <w:rFonts w:eastAsia="仿宋"/>
              </w:rPr>
              <w:t>点火投产前)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ascii="楷体" w:hAnsi="楷体" w:eastAsia="楷体" w:cs="楷体"/>
                <w:b/>
                <w:bCs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</w:rPr>
              <w:t>拆除退出时间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</w:rPr>
              <w:t>技术改造生产线</w:t>
            </w:r>
            <w:r>
              <w:rPr>
                <w:rFonts w:eastAsia="仿宋"/>
              </w:rPr>
              <w:t>项目投产一年内）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否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否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2020</w:t>
            </w:r>
            <w:r>
              <w:rPr>
                <w:rFonts w:eastAsia="仿宋"/>
              </w:rPr>
              <w:t>年</w:t>
            </w:r>
            <w:r>
              <w:rPr>
                <w:rFonts w:hint="eastAsia" w:eastAsia="仿宋"/>
              </w:rPr>
              <w:t>1</w:t>
            </w:r>
            <w:r>
              <w:rPr>
                <w:rFonts w:hint="eastAsia" w:eastAsia="仿宋"/>
                <w:lang w:val="en-US" w:eastAsia="zh-CN"/>
              </w:rPr>
              <w:t>2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15</w:t>
            </w:r>
            <w:r>
              <w:rPr>
                <w:rFonts w:eastAsia="仿宋"/>
              </w:rPr>
              <w:t>日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预计</w:t>
            </w:r>
            <w:r>
              <w:rPr>
                <w:rFonts w:hint="eastAsia" w:eastAsia="仿宋"/>
              </w:rPr>
              <w:t>202</w:t>
            </w:r>
            <w:r>
              <w:rPr>
                <w:rFonts w:hint="eastAsia" w:eastAsia="仿宋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eastAsia="仿宋"/>
              </w:rPr>
              <w:t>年</w:t>
            </w:r>
            <w:r>
              <w:rPr>
                <w:rFonts w:hint="eastAsia" w:eastAsia="仿宋"/>
              </w:rPr>
              <w:t>10</w:t>
            </w:r>
            <w:r>
              <w:rPr>
                <w:rFonts w:eastAsia="仿宋"/>
              </w:rPr>
              <w:t>月</w:t>
            </w:r>
            <w:r>
              <w:rPr>
                <w:rFonts w:hint="eastAsia" w:eastAsia="仿宋"/>
              </w:rPr>
              <w:t>30</w:t>
            </w:r>
            <w:r>
              <w:rPr>
                <w:rFonts w:eastAsia="仿宋"/>
              </w:rPr>
              <w:t>日，实际拆除时间以</w:t>
            </w:r>
            <w:r>
              <w:rPr>
                <w:rFonts w:hint="eastAsia" w:eastAsia="仿宋"/>
              </w:rPr>
              <w:t>郏县中联天广水泥有限</w:t>
            </w:r>
            <w:r>
              <w:rPr>
                <w:rFonts w:eastAsia="仿宋"/>
              </w:rPr>
              <w:t>公司</w:t>
            </w:r>
            <w:r>
              <w:rPr>
                <w:rFonts w:hint="eastAsia" w:eastAsia="仿宋"/>
              </w:rPr>
              <w:t>城市污泥协同处置技改生产线</w:t>
            </w:r>
            <w:r>
              <w:rPr>
                <w:rFonts w:eastAsia="仿宋"/>
              </w:rPr>
              <w:t>建设项目（即新线）的投产为准，新线项目投产后一年内拆除到位。</w:t>
            </w:r>
          </w:p>
        </w:tc>
      </w:tr>
    </w:tbl>
    <w:p/>
    <w:p/>
    <w:sectPr>
      <w:pgSz w:w="16838" w:h="11906" w:orient="landscape"/>
      <w:pgMar w:top="556" w:right="1440" w:bottom="55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4283"/>
    <w:rsid w:val="56444283"/>
    <w:rsid w:val="780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2020-11-25T01:21:00Z</dcterms:created>
  <dc:creator>淡忘那一切</dc:creator>
  <cp:lastModifiedBy>淡忘那一切</cp:lastModifiedBy>
  <dcterms:modified xsi:type="dcterms:W3CDTF">2020-11-25T03:18:59Z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